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6F" w:rsidRPr="00BA0C6F" w:rsidRDefault="00BA0C6F" w:rsidP="00BA0C6F">
      <w:pPr>
        <w:pStyle w:val="a5"/>
        <w:rPr>
          <w:rFonts w:ascii="Times New Roman" w:hAnsi="Times New Roman" w:cs="Times New Roman"/>
          <w:sz w:val="28"/>
          <w:szCs w:val="28"/>
        </w:rPr>
      </w:pPr>
      <w:r w:rsidRPr="00BA0C6F">
        <w:rPr>
          <w:rFonts w:ascii="Times New Roman" w:hAnsi="Times New Roman" w:cs="Times New Roman"/>
          <w:sz w:val="28"/>
          <w:szCs w:val="28"/>
          <w:shd w:val="clear" w:color="auto" w:fill="F9F9F9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  <w:r w:rsidRPr="00BA0C6F">
        <w:rPr>
          <w:rFonts w:ascii="Times New Roman" w:hAnsi="Times New Roman" w:cs="Times New Roman"/>
          <w:sz w:val="28"/>
          <w:szCs w:val="28"/>
        </w:rPr>
        <w:br/>
      </w:r>
      <w:r w:rsidRPr="00BA0C6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BA0C6F">
        <w:rPr>
          <w:rFonts w:ascii="Times New Roman" w:hAnsi="Times New Roman" w:cs="Times New Roman"/>
          <w:sz w:val="28"/>
          <w:szCs w:val="28"/>
        </w:rPr>
        <w:br/>
      </w:r>
      <w:r w:rsidRPr="00BA0C6F">
        <w:rPr>
          <w:rFonts w:ascii="Times New Roman" w:hAnsi="Times New Roman" w:cs="Times New Roman"/>
          <w:sz w:val="28"/>
          <w:szCs w:val="28"/>
          <w:shd w:val="clear" w:color="auto" w:fill="F9F9F9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BA0C6F" w:rsidRPr="00BA0C6F" w:rsidRDefault="00BA0C6F" w:rsidP="00BA0C6F">
      <w:pPr>
        <w:pStyle w:val="a5"/>
        <w:rPr>
          <w:rFonts w:ascii="Times New Roman" w:hAnsi="Times New Roman" w:cs="Times New Roman"/>
          <w:sz w:val="28"/>
          <w:szCs w:val="28"/>
        </w:rPr>
      </w:pPr>
      <w:r w:rsidRPr="00BA0C6F">
        <w:rPr>
          <w:rFonts w:ascii="Times New Roman" w:hAnsi="Times New Roman" w:cs="Times New Roman"/>
          <w:sz w:val="28"/>
          <w:szCs w:val="28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627"/>
        <w:gridCol w:w="6878"/>
      </w:tblGrid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учебно-материальное обеспечение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, коврики массажные,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массажеры</w:t>
            </w:r>
            <w:proofErr w:type="spell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, мешочки для равновесия, скакалки детские, канат для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перетягивания</w:t>
            </w:r>
            <w:proofErr w:type="spell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, флажки разноцветные, ленты.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«Предметы гигиены».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«Мое тело», «Режим дня».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Наглядное методическое пособие </w:t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плакаты, схемы).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Грузовые, легковые автомобили, игрушки (куклы в одежде, куклы-младенцы, одежда для кукол).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демонстрационных картин «Правила пожарной безопасности».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«Транспорт».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Наборы сюжетных картинок «Дорожная азбука», «Уроки безопасности».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Набор предметных карточек «Профессии», «Символика»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Дидактические пособия, печатные пособия (картины, плакаты).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Наборы игрушечной посуды.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Наборы парикмахера.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Наборы медицинских игровых принадлежностей.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Игровой модуль «Кухня».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Игровой модуль «Парикмахерская».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 для трудовой деятельности (совочки, грабельки, палочки, лейки пластмассовые детские)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Природный материал и бросовый материал для ручного труда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Картины, плакаты «Профессии», «Кем быть», «Государственные символы России» и др.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«Инструменты», «Посуда», «Одежда» и др.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Макеты «Государственных символов России».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Географические карты, атласы, хрестоматии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Демонстрационные (гербарии, муляжи, макеты, стенды, модели демонстрационные)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Набор сюжетных карточек по темам «В походе», «В половодье», « Подарок школе» и др.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Предметные игрушки-персонажи.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Сюжетные картины «Наши игрушки», «Мы играем», «Звучащее слово».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Обучающие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 «Учимся читать», «Азбука», 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«Развиваем речь, мышление и мелкую моторику», домино.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 </w:t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</w:tbl>
    <w:p w:rsidR="00AE171D" w:rsidRPr="00BA0C6F" w:rsidRDefault="00BA0C6F" w:rsidP="00BA0C6F">
      <w:pPr>
        <w:pStyle w:val="a5"/>
        <w:rPr>
          <w:rFonts w:ascii="Times New Roman" w:hAnsi="Times New Roman" w:cs="Times New Roman"/>
        </w:rPr>
      </w:pPr>
      <w:r w:rsidRPr="00BA0C6F">
        <w:rPr>
          <w:rFonts w:ascii="Times New Roman" w:hAnsi="Times New Roman" w:cs="Times New Roman"/>
          <w:sz w:val="28"/>
          <w:szCs w:val="28"/>
        </w:rPr>
        <w:br/>
        <w:t xml:space="preserve">В Учреждении используются специальные средства обучения и </w:t>
      </w:r>
      <w:proofErr w:type="gramStart"/>
      <w:r w:rsidRPr="00BA0C6F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BA0C6F">
        <w:rPr>
          <w:rFonts w:ascii="Times New Roman" w:hAnsi="Times New Roman" w:cs="Times New Roman"/>
          <w:sz w:val="28"/>
          <w:szCs w:val="28"/>
        </w:rPr>
        <w:t xml:space="preserve">  приспособленные  для использования инвалидами и лицами с ограниченными возможностями здоровья для обеспечения образовательной деятельн</w:t>
      </w:r>
      <w:r w:rsidRPr="00BA0C6F">
        <w:rPr>
          <w:rFonts w:ascii="Times New Roman" w:hAnsi="Times New Roman" w:cs="Times New Roman"/>
          <w:bCs/>
          <w:iCs/>
          <w:sz w:val="28"/>
          <w:szCs w:val="28"/>
        </w:rPr>
        <w:t>ости.</w:t>
      </w:r>
    </w:p>
    <w:sectPr w:rsidR="00AE171D" w:rsidRPr="00BA0C6F" w:rsidSect="00AE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C6F"/>
    <w:rsid w:val="00AE171D"/>
    <w:rsid w:val="00BA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0C6F"/>
    <w:rPr>
      <w:b/>
      <w:bCs/>
    </w:rPr>
  </w:style>
  <w:style w:type="paragraph" w:styleId="a5">
    <w:name w:val="No Spacing"/>
    <w:uiPriority w:val="1"/>
    <w:qFormat/>
    <w:rsid w:val="00BA0C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4420</Characters>
  <Application>Microsoft Office Word</Application>
  <DocSecurity>0</DocSecurity>
  <Lines>36</Lines>
  <Paragraphs>10</Paragraphs>
  <ScaleCrop>false</ScaleCrop>
  <Company>Microsoft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EX</cp:lastModifiedBy>
  <cp:revision>2</cp:revision>
  <dcterms:created xsi:type="dcterms:W3CDTF">2021-05-31T11:57:00Z</dcterms:created>
  <dcterms:modified xsi:type="dcterms:W3CDTF">2021-05-31T11:57:00Z</dcterms:modified>
</cp:coreProperties>
</file>